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5"/>
        <w:gridCol w:w="4906"/>
      </w:tblGrid>
      <w:tr w:rsidR="00E54D83" w:rsidRPr="002252A1" w:rsidTr="006048C0">
        <w:tc>
          <w:tcPr>
            <w:tcW w:w="4672" w:type="dxa"/>
          </w:tcPr>
          <w:p w:rsidR="00E54D83" w:rsidRPr="002252A1" w:rsidRDefault="00E54D83" w:rsidP="006048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2A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:rsidR="00E54D83" w:rsidRPr="002252A1" w:rsidRDefault="00E54D83" w:rsidP="006048C0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2A1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ДОПОЛНИТЕЛЬНАЯ ПРОФЕССИОНАЛЬНАЯ ОБРАЗОВАТЕЛЬНАЯ ПРОГРАММА ЦИКЛА ПОВЫШЕНИЯ КВАЛИФИКАЦИИ   </w:t>
            </w:r>
          </w:p>
          <w:p w:rsidR="00E54D83" w:rsidRPr="002252A1" w:rsidRDefault="00E54D83" w:rsidP="00604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D83" w:rsidRPr="002252A1" w:rsidTr="006048C0">
        <w:tc>
          <w:tcPr>
            <w:tcW w:w="4672" w:type="dxa"/>
          </w:tcPr>
          <w:p w:rsidR="00E54D83" w:rsidRPr="002252A1" w:rsidRDefault="00E54D83" w:rsidP="00604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2A1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:rsidR="00E54D83" w:rsidRPr="002252A1" w:rsidRDefault="00E54D83" w:rsidP="00604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в</w:t>
            </w:r>
            <w:r w:rsidRPr="002252A1">
              <w:rPr>
                <w:rFonts w:ascii="Times New Roman" w:hAnsi="Times New Roman"/>
                <w:sz w:val="24"/>
                <w:szCs w:val="24"/>
              </w:rPr>
              <w:t>рачебная практика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(семейная медицина)</w:t>
            </w:r>
          </w:p>
        </w:tc>
      </w:tr>
      <w:tr w:rsidR="00E54D83" w:rsidRPr="002252A1" w:rsidTr="006048C0">
        <w:tc>
          <w:tcPr>
            <w:tcW w:w="4672" w:type="dxa"/>
          </w:tcPr>
          <w:p w:rsidR="00E54D83" w:rsidRPr="002252A1" w:rsidRDefault="00E54D83" w:rsidP="00604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2A1">
              <w:rPr>
                <w:rFonts w:ascii="Times New Roman" w:hAnsi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:rsidR="00E54D83" w:rsidRPr="002252A1" w:rsidRDefault="00E54D83" w:rsidP="00604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2A1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E54D83" w:rsidRPr="002252A1" w:rsidTr="006048C0">
        <w:tc>
          <w:tcPr>
            <w:tcW w:w="4672" w:type="dxa"/>
          </w:tcPr>
          <w:p w:rsidR="00E54D83" w:rsidRPr="002252A1" w:rsidRDefault="00E54D83" w:rsidP="00604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2A1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:rsidR="00E54D83" w:rsidRPr="002252A1" w:rsidRDefault="00E54D83" w:rsidP="00604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252A1">
              <w:rPr>
                <w:rFonts w:ascii="Times New Roman" w:hAnsi="Times New Roman"/>
                <w:sz w:val="24"/>
                <w:szCs w:val="24"/>
              </w:rPr>
              <w:t>чная</w:t>
            </w:r>
          </w:p>
        </w:tc>
      </w:tr>
      <w:tr w:rsidR="00E54D83" w:rsidRPr="002252A1" w:rsidTr="006048C0">
        <w:tc>
          <w:tcPr>
            <w:tcW w:w="4672" w:type="dxa"/>
          </w:tcPr>
          <w:p w:rsidR="00E54D83" w:rsidRPr="002252A1" w:rsidRDefault="00E54D83" w:rsidP="00604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2A1">
              <w:rPr>
                <w:rFonts w:ascii="Times New Roman" w:hAnsi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:rsidR="00E54D83" w:rsidRPr="002252A1" w:rsidRDefault="00E54D83" w:rsidP="00604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D83" w:rsidRPr="002252A1" w:rsidTr="006048C0">
        <w:tc>
          <w:tcPr>
            <w:tcW w:w="4672" w:type="dxa"/>
          </w:tcPr>
          <w:p w:rsidR="00E54D83" w:rsidRPr="002252A1" w:rsidRDefault="00E54D83" w:rsidP="00604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2A1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proofErr w:type="spellStart"/>
            <w:r w:rsidRPr="002252A1">
              <w:rPr>
                <w:rFonts w:ascii="Times New Roman" w:hAnsi="Times New Roman"/>
                <w:sz w:val="24"/>
                <w:szCs w:val="24"/>
              </w:rPr>
              <w:t>симуляционного</w:t>
            </w:r>
            <w:proofErr w:type="spellEnd"/>
            <w:r w:rsidRPr="002252A1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673" w:type="dxa"/>
          </w:tcPr>
          <w:p w:rsidR="00E54D83" w:rsidRPr="002252A1" w:rsidRDefault="00E54D83" w:rsidP="00604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2A1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</w:tr>
      <w:tr w:rsidR="00E54D83" w:rsidRPr="002252A1" w:rsidTr="006048C0">
        <w:tc>
          <w:tcPr>
            <w:tcW w:w="4672" w:type="dxa"/>
          </w:tcPr>
          <w:p w:rsidR="00E54D83" w:rsidRPr="002252A1" w:rsidRDefault="00E54D83" w:rsidP="00604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2A1">
              <w:rPr>
                <w:rFonts w:ascii="Times New Roman" w:hAnsi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:rsidR="00E54D83" w:rsidRPr="002252A1" w:rsidRDefault="00E54D83" w:rsidP="00604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E54D83" w:rsidRPr="002252A1" w:rsidTr="006048C0">
        <w:tc>
          <w:tcPr>
            <w:tcW w:w="4672" w:type="dxa"/>
          </w:tcPr>
          <w:p w:rsidR="00E54D83" w:rsidRPr="002252A1" w:rsidRDefault="00E54D83" w:rsidP="00604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2A1">
              <w:rPr>
                <w:rFonts w:ascii="Times New Roman" w:hAnsi="Times New Roman"/>
                <w:sz w:val="24"/>
                <w:szCs w:val="24"/>
              </w:rPr>
              <w:t>Кто может быть допущен к обучению по программе повышения квалификации по специальности «ОВП»</w:t>
            </w:r>
          </w:p>
        </w:tc>
        <w:tc>
          <w:tcPr>
            <w:tcW w:w="4673" w:type="dxa"/>
          </w:tcPr>
          <w:p w:rsidR="00E54D83" w:rsidRPr="002252A1" w:rsidRDefault="00E54D83" w:rsidP="00604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A1">
              <w:rPr>
                <w:rFonts w:ascii="Times New Roman" w:hAnsi="Times New Roman"/>
                <w:color w:val="000000"/>
                <w:sz w:val="24"/>
                <w:szCs w:val="24"/>
              </w:rPr>
              <w:t>Врач общей врачебной практики (семейная медицина)</w:t>
            </w:r>
          </w:p>
          <w:p w:rsidR="00E54D83" w:rsidRPr="002252A1" w:rsidRDefault="00E54D83" w:rsidP="00604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D83" w:rsidRPr="002252A1" w:rsidTr="006048C0">
        <w:tc>
          <w:tcPr>
            <w:tcW w:w="4672" w:type="dxa"/>
          </w:tcPr>
          <w:p w:rsidR="00E54D83" w:rsidRPr="002252A1" w:rsidRDefault="00E54D83" w:rsidP="00604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2A1">
              <w:rPr>
                <w:rFonts w:ascii="Times New Roman" w:hAnsi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:rsidR="00E54D83" w:rsidRPr="002252A1" w:rsidRDefault="00E54D83" w:rsidP="00604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252A1">
              <w:rPr>
                <w:rFonts w:ascii="Times New Roman" w:hAnsi="Times New Roman"/>
                <w:sz w:val="24"/>
                <w:szCs w:val="24"/>
              </w:rPr>
              <w:t>ачет</w:t>
            </w:r>
          </w:p>
        </w:tc>
      </w:tr>
      <w:tr w:rsidR="00E54D83" w:rsidRPr="002252A1" w:rsidTr="006048C0">
        <w:tc>
          <w:tcPr>
            <w:tcW w:w="4672" w:type="dxa"/>
          </w:tcPr>
          <w:p w:rsidR="00E54D83" w:rsidRPr="002252A1" w:rsidRDefault="00E54D83" w:rsidP="00604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2A1">
              <w:rPr>
                <w:rFonts w:ascii="Times New Roman" w:hAnsi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:rsidR="00E54D83" w:rsidRPr="002252A1" w:rsidRDefault="00E54D83" w:rsidP="00604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2A1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E54D83" w:rsidRPr="002252A1" w:rsidTr="006048C0">
        <w:tc>
          <w:tcPr>
            <w:tcW w:w="4672" w:type="dxa"/>
          </w:tcPr>
          <w:p w:rsidR="00E54D83" w:rsidRPr="002252A1" w:rsidRDefault="00E54D83" w:rsidP="00604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2A1">
              <w:rPr>
                <w:rFonts w:ascii="Times New Roman" w:hAnsi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tbl>
            <w:tblPr>
              <w:tblW w:w="467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77"/>
            </w:tblGrid>
            <w:tr w:rsidR="00E54D83" w:rsidRPr="002252A1" w:rsidTr="006048C0">
              <w:trPr>
                <w:trHeight w:val="458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D83" w:rsidRPr="002252A1" w:rsidRDefault="00E54D83" w:rsidP="006048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Теоретические основы внутренней патологии / Гражданская оборона</w:t>
                  </w:r>
                </w:p>
              </w:tc>
            </w:tr>
            <w:tr w:rsidR="00E54D83" w:rsidRPr="002252A1" w:rsidTr="006048C0">
              <w:trPr>
                <w:trHeight w:val="458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D83" w:rsidRPr="002252A1" w:rsidRDefault="00E54D83" w:rsidP="006048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54D83" w:rsidRPr="002252A1" w:rsidTr="006048C0">
              <w:trPr>
                <w:trHeight w:val="556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D83" w:rsidRPr="002252A1" w:rsidRDefault="00E54D83" w:rsidP="006048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Инфекционные болезни в ОВП</w:t>
                  </w:r>
                </w:p>
              </w:tc>
            </w:tr>
            <w:tr w:rsidR="00E54D83" w:rsidRPr="002252A1" w:rsidTr="006048C0">
              <w:trPr>
                <w:trHeight w:val="276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D83" w:rsidRPr="002252A1" w:rsidRDefault="00E54D83" w:rsidP="006048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54D83" w:rsidRPr="002252A1" w:rsidTr="006048C0">
              <w:trPr>
                <w:trHeight w:val="587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D83" w:rsidRPr="002252A1" w:rsidRDefault="00E54D83" w:rsidP="006048C0">
                  <w:pPr>
                    <w:rPr>
                      <w:rFonts w:ascii="Times New Roman" w:eastAsia="MS Mincho" w:hAnsi="Times New Roman"/>
                      <w:spacing w:val="-4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Фтизиатрия</w:t>
                  </w:r>
                </w:p>
              </w:tc>
            </w:tr>
            <w:tr w:rsidR="00E54D83" w:rsidRPr="002252A1" w:rsidTr="006048C0">
              <w:trPr>
                <w:trHeight w:val="381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D83" w:rsidRPr="002252A1" w:rsidRDefault="00E54D83" w:rsidP="006048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54D83" w:rsidRPr="002252A1" w:rsidTr="006048C0">
              <w:trPr>
                <w:trHeight w:val="827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D83" w:rsidRPr="002252A1" w:rsidRDefault="00E54D83" w:rsidP="006048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Заболевания верхних дыхательных путей</w:t>
                  </w:r>
                </w:p>
              </w:tc>
            </w:tr>
            <w:tr w:rsidR="00E54D83" w:rsidRPr="002252A1" w:rsidTr="006048C0">
              <w:trPr>
                <w:trHeight w:val="276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D83" w:rsidRPr="002252A1" w:rsidRDefault="00E54D83" w:rsidP="006048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54D83" w:rsidRPr="002252A1" w:rsidTr="006048C0">
              <w:trPr>
                <w:trHeight w:val="458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D83" w:rsidRPr="002252A1" w:rsidRDefault="00E54D83" w:rsidP="006048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 xml:space="preserve">Аллергии. </w:t>
                  </w:r>
                  <w:proofErr w:type="spellStart"/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Бронхообструктивный</w:t>
                  </w:r>
                  <w:proofErr w:type="spellEnd"/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синдром</w:t>
                  </w:r>
                </w:p>
              </w:tc>
            </w:tr>
            <w:tr w:rsidR="00E54D83" w:rsidRPr="002252A1" w:rsidTr="006048C0">
              <w:trPr>
                <w:trHeight w:val="458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D83" w:rsidRPr="002252A1" w:rsidRDefault="00E54D83" w:rsidP="006048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54D83" w:rsidRPr="002252A1" w:rsidTr="006048C0">
              <w:trPr>
                <w:trHeight w:val="495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D83" w:rsidRPr="002252A1" w:rsidRDefault="00E54D83" w:rsidP="006048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Особенности заболеваний органов дыхания у детей</w:t>
                  </w:r>
                </w:p>
              </w:tc>
            </w:tr>
            <w:tr w:rsidR="00E54D83" w:rsidRPr="002252A1" w:rsidTr="006048C0">
              <w:trPr>
                <w:trHeight w:val="540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D83" w:rsidRPr="002252A1" w:rsidRDefault="00E54D83" w:rsidP="006048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54D83" w:rsidRPr="002252A1" w:rsidTr="006048C0">
              <w:trPr>
                <w:trHeight w:val="495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D83" w:rsidRPr="002252A1" w:rsidRDefault="00E54D83" w:rsidP="006048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Бронхоэктатическая болезнь</w:t>
                  </w:r>
                </w:p>
              </w:tc>
            </w:tr>
            <w:tr w:rsidR="00E54D83" w:rsidRPr="002252A1" w:rsidTr="006048C0">
              <w:trPr>
                <w:trHeight w:val="540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D83" w:rsidRPr="002252A1" w:rsidRDefault="00E54D83" w:rsidP="006048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54D83" w:rsidRPr="002252A1" w:rsidTr="006048C0">
              <w:trPr>
                <w:trHeight w:val="458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D83" w:rsidRPr="002252A1" w:rsidRDefault="00E54D83" w:rsidP="006048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Ведение пациентов с БА в ОВП</w:t>
                  </w:r>
                </w:p>
              </w:tc>
            </w:tr>
            <w:tr w:rsidR="00E54D83" w:rsidRPr="002252A1" w:rsidTr="006048C0">
              <w:trPr>
                <w:trHeight w:val="465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D83" w:rsidRPr="002252A1" w:rsidRDefault="00E54D83" w:rsidP="006048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54D83" w:rsidRPr="002252A1" w:rsidTr="006048C0">
              <w:trPr>
                <w:trHeight w:val="458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D83" w:rsidRPr="002252A1" w:rsidRDefault="00E54D83" w:rsidP="006048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Вопросы акушерства и гинекологии в ОВП</w:t>
                  </w:r>
                </w:p>
              </w:tc>
            </w:tr>
            <w:tr w:rsidR="00E54D83" w:rsidRPr="002252A1" w:rsidTr="006048C0">
              <w:trPr>
                <w:trHeight w:val="458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D83" w:rsidRPr="002252A1" w:rsidRDefault="00E54D83" w:rsidP="006048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54D83" w:rsidRPr="002252A1" w:rsidTr="006048C0">
              <w:trPr>
                <w:trHeight w:val="510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D83" w:rsidRPr="002252A1" w:rsidRDefault="00E54D83" w:rsidP="006048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Артериальные гипертензии</w:t>
                  </w:r>
                </w:p>
              </w:tc>
            </w:tr>
            <w:tr w:rsidR="00E54D83" w:rsidRPr="002252A1" w:rsidTr="006048C0">
              <w:trPr>
                <w:trHeight w:val="458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D83" w:rsidRPr="002252A1" w:rsidRDefault="00E54D83" w:rsidP="006048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54D83" w:rsidRPr="002252A1" w:rsidTr="006048C0">
              <w:trPr>
                <w:trHeight w:val="458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D83" w:rsidRPr="002252A1" w:rsidRDefault="00E54D83" w:rsidP="006048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Вопросы неотложной кардиологии в ОВП</w:t>
                  </w:r>
                </w:p>
              </w:tc>
            </w:tr>
            <w:tr w:rsidR="00E54D83" w:rsidRPr="002252A1" w:rsidTr="006048C0">
              <w:trPr>
                <w:trHeight w:val="458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D83" w:rsidRPr="002252A1" w:rsidRDefault="00E54D83" w:rsidP="006048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54D83" w:rsidRPr="002252A1" w:rsidTr="006048C0">
              <w:trPr>
                <w:trHeight w:val="458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D83" w:rsidRPr="002252A1" w:rsidRDefault="00E54D83" w:rsidP="006048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Нарушения ритма. Вопросы дифференциальной диагностики и неотложной помощи.</w:t>
                  </w:r>
                </w:p>
              </w:tc>
            </w:tr>
            <w:tr w:rsidR="00E54D83" w:rsidRPr="002252A1" w:rsidTr="006048C0">
              <w:trPr>
                <w:trHeight w:val="458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D83" w:rsidRPr="002252A1" w:rsidRDefault="00E54D83" w:rsidP="006048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54D83" w:rsidRPr="002252A1" w:rsidTr="006048C0">
              <w:trPr>
                <w:trHeight w:val="458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D83" w:rsidRPr="002252A1" w:rsidRDefault="00E54D83" w:rsidP="006048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Хронические формы ИБС</w:t>
                  </w:r>
                </w:p>
              </w:tc>
            </w:tr>
            <w:tr w:rsidR="00E54D83" w:rsidRPr="002252A1" w:rsidTr="006048C0">
              <w:trPr>
                <w:trHeight w:val="458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D83" w:rsidRPr="002252A1" w:rsidRDefault="00E54D83" w:rsidP="006048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54D83" w:rsidRPr="002252A1" w:rsidTr="006048C0">
              <w:trPr>
                <w:trHeight w:val="631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D83" w:rsidRPr="002252A1" w:rsidRDefault="00E54D83" w:rsidP="006048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Эндокринологические заболевания в ОВП</w:t>
                  </w:r>
                </w:p>
              </w:tc>
            </w:tr>
            <w:tr w:rsidR="00E54D83" w:rsidRPr="002252A1" w:rsidTr="006048C0">
              <w:trPr>
                <w:trHeight w:val="276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D83" w:rsidRPr="002252A1" w:rsidRDefault="00E54D83" w:rsidP="006048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54D83" w:rsidRPr="002252A1" w:rsidTr="006048C0">
              <w:trPr>
                <w:trHeight w:val="827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D83" w:rsidRPr="002252A1" w:rsidRDefault="00E54D83" w:rsidP="006048C0">
                  <w:pPr>
                    <w:rPr>
                      <w:rFonts w:ascii="Times New Roman" w:eastAsia="MS Mincho" w:hAnsi="Times New Roman"/>
                      <w:spacing w:val="-4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Острая хирургическая патология. Вопросы дифференциальной диагностики</w:t>
                  </w:r>
                </w:p>
              </w:tc>
            </w:tr>
            <w:tr w:rsidR="00E54D83" w:rsidRPr="002252A1" w:rsidTr="006048C0">
              <w:trPr>
                <w:trHeight w:val="276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D83" w:rsidRPr="002252A1" w:rsidRDefault="00E54D83" w:rsidP="006048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54D83" w:rsidRPr="002252A1" w:rsidTr="006048C0">
              <w:trPr>
                <w:trHeight w:val="827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D83" w:rsidRPr="002252A1" w:rsidRDefault="00E54D83" w:rsidP="006048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Болезни желудка и двенадцатипер</w:t>
                  </w:r>
                  <w:r w:rsidRPr="002252A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softHyphen/>
                    <w:t>стной кишки</w:t>
                  </w:r>
                </w:p>
              </w:tc>
            </w:tr>
            <w:tr w:rsidR="00E54D83" w:rsidRPr="002252A1" w:rsidTr="006048C0">
              <w:trPr>
                <w:trHeight w:val="276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D83" w:rsidRPr="002252A1" w:rsidRDefault="00E54D83" w:rsidP="006048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54D83" w:rsidRPr="002252A1" w:rsidTr="006048C0">
              <w:trPr>
                <w:trHeight w:val="827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D83" w:rsidRPr="002252A1" w:rsidRDefault="00E54D83" w:rsidP="006048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Болезни печени, подже</w:t>
                  </w:r>
                  <w:r w:rsidRPr="002252A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softHyphen/>
                    <w:t>лудочной железы, желчно</w:t>
                  </w:r>
                  <w:r w:rsidRPr="002252A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softHyphen/>
                    <w:t>го пузыря и желчевыводящих путей</w:t>
                  </w:r>
                </w:p>
              </w:tc>
            </w:tr>
            <w:tr w:rsidR="00E54D83" w:rsidRPr="002252A1" w:rsidTr="006048C0">
              <w:trPr>
                <w:trHeight w:val="276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D83" w:rsidRPr="002252A1" w:rsidRDefault="00E54D83" w:rsidP="006048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54D83" w:rsidRPr="002252A1" w:rsidTr="006048C0">
              <w:trPr>
                <w:trHeight w:val="592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D83" w:rsidRPr="002252A1" w:rsidRDefault="00E54D83" w:rsidP="006048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Амбулаторная гастроэнтерология</w:t>
                  </w:r>
                </w:p>
              </w:tc>
            </w:tr>
            <w:tr w:rsidR="00E54D83" w:rsidRPr="002252A1" w:rsidTr="006048C0">
              <w:trPr>
                <w:trHeight w:val="276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D83" w:rsidRPr="002252A1" w:rsidRDefault="00E54D83" w:rsidP="006048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54D83" w:rsidRPr="002252A1" w:rsidTr="006048C0">
              <w:trPr>
                <w:trHeight w:val="276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D83" w:rsidRPr="002252A1" w:rsidRDefault="00E54D83" w:rsidP="006048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Диспансеризация и </w:t>
                  </w:r>
                  <w:proofErr w:type="spellStart"/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профосмотры</w:t>
                  </w:r>
                  <w:proofErr w:type="spellEnd"/>
                </w:p>
              </w:tc>
            </w:tr>
            <w:tr w:rsidR="00E54D83" w:rsidRPr="002252A1" w:rsidTr="006048C0">
              <w:trPr>
                <w:trHeight w:val="458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D83" w:rsidRPr="002252A1" w:rsidRDefault="00E54D83" w:rsidP="006048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54D83" w:rsidRPr="002252A1" w:rsidTr="006048C0">
              <w:trPr>
                <w:trHeight w:val="458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D83" w:rsidRPr="002252A1" w:rsidRDefault="00E54D83" w:rsidP="006048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Вопросы здорового образа жизни/ Основы лечебного питания </w:t>
                  </w:r>
                </w:p>
              </w:tc>
            </w:tr>
            <w:tr w:rsidR="00E54D83" w:rsidRPr="002252A1" w:rsidTr="006048C0">
              <w:trPr>
                <w:trHeight w:val="458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D83" w:rsidRPr="002252A1" w:rsidRDefault="00E54D83" w:rsidP="006048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54D83" w:rsidRPr="002252A1" w:rsidTr="006048C0">
              <w:trPr>
                <w:trHeight w:val="458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D83" w:rsidRPr="002252A1" w:rsidRDefault="00E54D83" w:rsidP="006048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Экспертиза нетрудоспособности</w:t>
                  </w:r>
                </w:p>
              </w:tc>
            </w:tr>
            <w:tr w:rsidR="00E54D83" w:rsidRPr="002252A1" w:rsidTr="006048C0">
              <w:trPr>
                <w:trHeight w:val="458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D83" w:rsidRPr="002252A1" w:rsidRDefault="00E54D83" w:rsidP="006048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54D83" w:rsidRPr="002252A1" w:rsidTr="006048C0">
              <w:trPr>
                <w:trHeight w:val="458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D83" w:rsidRPr="002252A1" w:rsidRDefault="00E54D83" w:rsidP="006048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Канцеропревенция</w:t>
                  </w:r>
                  <w:proofErr w:type="spellEnd"/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гастроэнтерологии </w:t>
                  </w:r>
                </w:p>
              </w:tc>
            </w:tr>
            <w:tr w:rsidR="00E54D83" w:rsidRPr="002252A1" w:rsidTr="006048C0">
              <w:trPr>
                <w:trHeight w:val="458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D83" w:rsidRPr="002252A1" w:rsidRDefault="00E54D83" w:rsidP="006048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54D83" w:rsidRPr="002252A1" w:rsidTr="006048C0">
              <w:trPr>
                <w:trHeight w:val="458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D83" w:rsidRPr="002252A1" w:rsidRDefault="00E54D83" w:rsidP="006048C0">
                  <w:pPr>
                    <w:rPr>
                      <w:rFonts w:ascii="Times New Roman" w:eastAsia="MS Mincho" w:hAnsi="Times New Roman"/>
                      <w:spacing w:val="-4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Интенсивная те</w:t>
                  </w:r>
                  <w:r w:rsidRPr="002252A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softHyphen/>
                    <w:t>рапия и реанима</w:t>
                  </w:r>
                  <w:r w:rsidRPr="002252A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softHyphen/>
                    <w:t>ция при неотлож</w:t>
                  </w:r>
                  <w:r w:rsidRPr="002252A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softHyphen/>
                    <w:t xml:space="preserve">ных состояниях </w:t>
                  </w:r>
                </w:p>
              </w:tc>
            </w:tr>
            <w:tr w:rsidR="00E54D83" w:rsidRPr="002252A1" w:rsidTr="006048C0">
              <w:trPr>
                <w:trHeight w:val="276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D83" w:rsidRPr="002252A1" w:rsidRDefault="00E54D83" w:rsidP="006048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54D83" w:rsidRPr="002252A1" w:rsidTr="006048C0">
              <w:trPr>
                <w:trHeight w:val="276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D83" w:rsidRPr="002252A1" w:rsidRDefault="00E54D83" w:rsidP="006048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Сердечно-легочная реанимация</w:t>
                  </w:r>
                </w:p>
              </w:tc>
            </w:tr>
            <w:tr w:rsidR="00E54D83" w:rsidRPr="002252A1" w:rsidTr="006048C0">
              <w:trPr>
                <w:trHeight w:val="276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D83" w:rsidRPr="002252A1" w:rsidRDefault="00E54D83" w:rsidP="006048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54D83" w:rsidRPr="002252A1" w:rsidRDefault="00E54D83" w:rsidP="00604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D83" w:rsidRPr="002252A1" w:rsidTr="006048C0">
        <w:tc>
          <w:tcPr>
            <w:tcW w:w="4672" w:type="dxa"/>
          </w:tcPr>
          <w:p w:rsidR="00E54D83" w:rsidRPr="002252A1" w:rsidRDefault="00E54D83" w:rsidP="00604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2A1">
              <w:rPr>
                <w:rFonts w:ascii="Times New Roman" w:hAnsi="Times New Roman"/>
                <w:sz w:val="24"/>
                <w:szCs w:val="24"/>
              </w:rPr>
              <w:lastRenderedPageBreak/>
              <w:t>Краткая аннотация программы</w:t>
            </w:r>
          </w:p>
        </w:tc>
        <w:tc>
          <w:tcPr>
            <w:tcW w:w="4673" w:type="dxa"/>
          </w:tcPr>
          <w:p w:rsidR="00E54D83" w:rsidRDefault="00E54D83" w:rsidP="006048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ДПО «Общая врачебная практика» позволяет совершенствовать и актуализировать полученные ранее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знания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специальности.</w:t>
            </w:r>
          </w:p>
          <w:p w:rsidR="00E54D83" w:rsidRDefault="00E54D83" w:rsidP="006048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программе освещены вопросы ведения пациентов (как взрослых, так и детей) с хроническими патологиями, вопросы дифференциальной диагностики и неотложной медицинской помощи.</w:t>
            </w:r>
          </w:p>
          <w:p w:rsidR="00E54D83" w:rsidRDefault="00E54D83" w:rsidP="006048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состоит из лекционных и практических занятий, а также обучения слушателей практическим навыкам оказания неотложной медицинской помощи с применением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оборудования.</w:t>
            </w:r>
          </w:p>
          <w:p w:rsidR="00E54D83" w:rsidRPr="002252A1" w:rsidRDefault="00E54D83" w:rsidP="00604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7378" w:rsidRDefault="00A77378">
      <w:bookmarkStart w:id="0" w:name="_GoBack"/>
      <w:bookmarkEnd w:id="0"/>
    </w:p>
    <w:sectPr w:rsidR="00A7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2D"/>
    <w:rsid w:val="00A4222D"/>
    <w:rsid w:val="00A77378"/>
    <w:rsid w:val="00E5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0684B-910B-4587-B277-67E7404E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Леонид Константинович Исаков</cp:lastModifiedBy>
  <cp:revision>2</cp:revision>
  <dcterms:created xsi:type="dcterms:W3CDTF">2022-04-08T03:51:00Z</dcterms:created>
  <dcterms:modified xsi:type="dcterms:W3CDTF">2022-04-08T03:52:00Z</dcterms:modified>
</cp:coreProperties>
</file>